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oek41p7d024z" w:id="0"/>
      <w:bookmarkEnd w:id="0"/>
      <w:r w:rsidDel="00000000" w:rsidR="00000000" w:rsidRPr="00000000">
        <w:rPr>
          <w:rtl w:val="0"/>
        </w:rPr>
        <w:t xml:space="preserve">8. The Packaging Department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So you've written your book using all the things your readers love. Now it's time to make your book appear on the outside as the awesomest, tropiest book that it is on the inside.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1"/>
        <w:rPr/>
      </w:pPr>
      <w:bookmarkStart w:colFirst="0" w:colLast="0" w:name="_if4ajyx3jukd" w:id="1"/>
      <w:bookmarkEnd w:id="1"/>
      <w:r w:rsidDel="00000000" w:rsidR="00000000" w:rsidRPr="00000000">
        <w:rPr>
          <w:rtl w:val="0"/>
        </w:rPr>
        <w:t xml:space="preserve">Transcript</w:t>
      </w:r>
    </w:p>
    <w:p w:rsidR="00000000" w:rsidDel="00000000" w:rsidP="00000000" w:rsidRDefault="00000000" w:rsidRPr="00000000" w14:paraId="00000006">
      <w:pPr>
        <w:spacing w:after="240" w:before="240" w:lineRule="auto"/>
        <w:rPr/>
      </w:pPr>
      <w:r w:rsidDel="00000000" w:rsidR="00000000" w:rsidRPr="00000000">
        <w:rPr>
          <w:rtl w:val="0"/>
        </w:rPr>
        <w:t xml:space="preserve">So now you have a book that’s been written with your author brand in mind. It’s the most YOU of all your books, and it’s filled with ALL THE THINGS your research tells you that your readers love. </w:t>
      </w:r>
    </w:p>
    <w:p w:rsidR="00000000" w:rsidDel="00000000" w:rsidP="00000000" w:rsidRDefault="00000000" w:rsidRPr="00000000" w14:paraId="00000007">
      <w:pPr>
        <w:spacing w:after="240" w:before="240" w:lineRule="auto"/>
        <w:rPr/>
      </w:pPr>
      <w:r w:rsidDel="00000000" w:rsidR="00000000" w:rsidRPr="00000000">
        <w:rPr>
          <w:rtl w:val="0"/>
        </w:rPr>
        <w:t xml:space="preserve">Now it’s time to hand that book over to the packaging/production department to prepare it for launch.</w:t>
      </w:r>
    </w:p>
    <w:p w:rsidR="00000000" w:rsidDel="00000000" w:rsidP="00000000" w:rsidRDefault="00000000" w:rsidRPr="00000000" w14:paraId="00000008">
      <w:pPr>
        <w:spacing w:after="240" w:before="240" w:lineRule="auto"/>
        <w:rPr/>
      </w:pPr>
      <w:r w:rsidDel="00000000" w:rsidR="00000000" w:rsidRPr="00000000">
        <w:rPr>
          <w:rtl w:val="0"/>
        </w:rPr>
        <w:t xml:space="preserve">The production department of your publishing house of one will edit your book to your chosen standards (remember, this standard is part of your author brand), source a cover, write a blurb, and give your book a title. It will also decide on a release date and work with the marketing department on release promo.</w:t>
      </w:r>
    </w:p>
    <w:p w:rsidR="00000000" w:rsidDel="00000000" w:rsidP="00000000" w:rsidRDefault="00000000" w:rsidRPr="00000000" w14:paraId="00000009">
      <w:pPr>
        <w:spacing w:after="240" w:before="240" w:lineRule="auto"/>
        <w:rPr/>
      </w:pPr>
      <w:r w:rsidDel="00000000" w:rsidR="00000000" w:rsidRPr="00000000">
        <w:rPr>
          <w:rtl w:val="0"/>
        </w:rPr>
        <w:t xml:space="preserve">When packaging your book, it’s vital that you continue to keep your brand in mind. You cannot break the promise to the readers with your packaging, otherwise they won’t even see your book, let alone pick it up and check out the words inside. Use all that research you did for writing your books to inform the style of cover, blurb, and title. </w:t>
      </w:r>
    </w:p>
    <w:p w:rsidR="00000000" w:rsidDel="00000000" w:rsidP="00000000" w:rsidRDefault="00000000" w:rsidRPr="00000000" w14:paraId="0000000A">
      <w:pPr>
        <w:spacing w:after="240" w:before="240" w:lineRule="auto"/>
        <w:rPr/>
      </w:pPr>
      <w:r w:rsidDel="00000000" w:rsidR="00000000" w:rsidRPr="00000000">
        <w:rPr>
          <w:rtl w:val="0"/>
        </w:rPr>
        <w:t xml:space="preserve">First, it’s vitally important that your book looks like the other books your readers like. Your book cover is LITERALLY the most important marketing tool you have – so don’t waste it. The book cover is the first thing your readers see - it’s their initial indication that this might be a book they’re interested in.</w:t>
      </w:r>
    </w:p>
    <w:p w:rsidR="00000000" w:rsidDel="00000000" w:rsidP="00000000" w:rsidRDefault="00000000" w:rsidRPr="00000000" w14:paraId="0000000B">
      <w:pPr>
        <w:spacing w:after="240" w:before="240" w:lineRule="auto"/>
        <w:rPr/>
      </w:pPr>
      <w:r w:rsidDel="00000000" w:rsidR="00000000" w:rsidRPr="00000000">
        <w:rPr>
          <w:rtl w:val="0"/>
        </w:rPr>
        <w:t xml:space="preserve">We’ve talked about the fact that indie is a market for digital readers, so in all likelihood, your readers are browsing on their devices for new books to read. Even if you’re not a digital reader yourself, you need to find ways to reach those readers. People browsing online first see your book’s cover in thumbnail form, so it needs to be bold and eye catching. Most importantly, your cover needs to look similar to other covers in your genre (so readers can find what they want to read) but also stand out because of its beautiful design and bold title. It needs to look the same, but awesome. It needs to look the MOST of all the things your readers love. So if you write fantasy with dragons, the cover should look like the MOST fantasy dragon cover, or the MOST angsty new adult romance, or the MOST portal fantasy ever. Don’t half ass this. Go full dragon.</w:t>
      </w:r>
    </w:p>
    <w:p w:rsidR="00000000" w:rsidDel="00000000" w:rsidP="00000000" w:rsidRDefault="00000000" w:rsidRPr="00000000" w14:paraId="0000000C">
      <w:pPr>
        <w:spacing w:after="240" w:before="240" w:lineRule="auto"/>
        <w:rPr/>
      </w:pPr>
      <w:r w:rsidDel="00000000" w:rsidR="00000000" w:rsidRPr="00000000">
        <w:rPr>
          <w:rtl w:val="0"/>
        </w:rPr>
        <w:t xml:space="preserve">It sounds hard to achieve, and it is. That’s why it’s best to hire a designer to create an amazing cover for you. Amazon has a cover creator but the covers look terrible. Some of them are potentially okay for non-fiction, but for fiction the amazon cover creator covers won’t cut the mustard. Ditto the template covers on Canva. Sure, they look designerey enough, but they’re not genre focused and they’re deliberately generic. They won’t stand out or speak to your readers.</w:t>
      </w:r>
    </w:p>
    <w:p w:rsidR="00000000" w:rsidDel="00000000" w:rsidP="00000000" w:rsidRDefault="00000000" w:rsidRPr="00000000" w14:paraId="0000000D">
      <w:pPr>
        <w:spacing w:after="240" w:before="240" w:lineRule="auto"/>
        <w:rPr/>
      </w:pPr>
      <w:r w:rsidDel="00000000" w:rsidR="00000000" w:rsidRPr="00000000">
        <w:rPr>
          <w:rtl w:val="0"/>
        </w:rPr>
        <w:t xml:space="preserve">There are plenty of designers who specialise in book covers for indie authors, and they’re relatively affordable. I used to pay around $150USD for my book covers. A few years ago my career got to a point where I could step up to </w:t>
      </w:r>
      <m:oMath>
        <m:r>
          <w:rPr/>
          <m:t xml:space="preserve">350-</m:t>
        </m:r>
      </m:oMath>
      <w:r w:rsidDel="00000000" w:rsidR="00000000" w:rsidRPr="00000000">
        <w:rPr>
          <w:rtl w:val="0"/>
        </w:rPr>
        <w:t xml:space="preserve">500USD cover artists, but I’m in a genre that likes magical, detailed covers. You can also get pre-made covers for around $50 that will do the job and look professional. Start with the best covers you can afford and go up as you build your backlist.</w:t>
      </w:r>
    </w:p>
    <w:p w:rsidR="00000000" w:rsidDel="00000000" w:rsidP="00000000" w:rsidRDefault="00000000" w:rsidRPr="00000000" w14:paraId="0000000E">
      <w:pPr>
        <w:spacing w:after="240" w:before="240" w:lineRule="auto"/>
        <w:rPr/>
      </w:pPr>
      <w:r w:rsidDel="00000000" w:rsidR="00000000" w:rsidRPr="00000000">
        <w:rPr>
          <w:rtl w:val="0"/>
        </w:rPr>
        <w:t xml:space="preserve">Once the reader clicks on your book cover, they’re taken to a product page where your blurb has to entire them to read the book. Writing blurbs isn’t easy (I find them harder than writing the actual book!) but it’s an essential skill to master if you want to sell books. </w:t>
      </w:r>
    </w:p>
    <w:p w:rsidR="00000000" w:rsidDel="00000000" w:rsidP="00000000" w:rsidRDefault="00000000" w:rsidRPr="00000000" w14:paraId="0000000F">
      <w:pPr>
        <w:spacing w:after="240" w:before="240" w:lineRule="auto"/>
        <w:rPr/>
      </w:pPr>
      <w:r w:rsidDel="00000000" w:rsidR="00000000" w:rsidRPr="00000000">
        <w:rPr>
          <w:rtl w:val="0"/>
        </w:rPr>
        <w:t xml:space="preserve">I have five quick tips for writing blurbs: </w:t>
      </w:r>
    </w:p>
    <w:p w:rsidR="00000000" w:rsidDel="00000000" w:rsidP="00000000" w:rsidRDefault="00000000" w:rsidRPr="00000000" w14:paraId="00000010">
      <w:pPr>
        <w:numPr>
          <w:ilvl w:val="0"/>
          <w:numId w:val="1"/>
        </w:numPr>
        <w:spacing w:after="0" w:afterAutospacing="0" w:before="240" w:lineRule="auto"/>
        <w:ind w:left="720" w:hanging="360"/>
      </w:pPr>
      <w:r w:rsidDel="00000000" w:rsidR="00000000" w:rsidRPr="00000000">
        <w:rPr>
          <w:rtl w:val="0"/>
        </w:rPr>
        <w:t xml:space="preserve">Write the blurb before you write the book. This allows you to focus on the core hook of the story, unburdened with all those characters and plot.</w:t>
      </w:r>
    </w:p>
    <w:p w:rsidR="00000000" w:rsidDel="00000000" w:rsidP="00000000" w:rsidRDefault="00000000" w:rsidRPr="00000000" w14:paraId="00000011">
      <w:pPr>
        <w:numPr>
          <w:ilvl w:val="0"/>
          <w:numId w:val="1"/>
        </w:numPr>
        <w:spacing w:after="0" w:afterAutospacing="0" w:before="0" w:beforeAutospacing="0" w:lineRule="auto"/>
        <w:ind w:left="720" w:hanging="360"/>
      </w:pPr>
      <w:r w:rsidDel="00000000" w:rsidR="00000000" w:rsidRPr="00000000">
        <w:rPr>
          <w:rtl w:val="0"/>
        </w:rPr>
        <w:t xml:space="preserve">Deconstruct blurbs in your genre. What’s going on in each paragraph? Copy the structure and use your own story. This is often a good way to bring a blurb back to basics when it’s becoming too bloated.</w:t>
      </w:r>
    </w:p>
    <w:p w:rsidR="00000000" w:rsidDel="00000000" w:rsidP="00000000" w:rsidRDefault="00000000" w:rsidRPr="00000000" w14:paraId="00000012">
      <w:pPr>
        <w:numPr>
          <w:ilvl w:val="0"/>
          <w:numId w:val="1"/>
        </w:numPr>
        <w:spacing w:after="0" w:afterAutospacing="0" w:before="0" w:beforeAutospacing="0" w:lineRule="auto"/>
        <w:ind w:left="720" w:hanging="360"/>
      </w:pPr>
      <w:r w:rsidDel="00000000" w:rsidR="00000000" w:rsidRPr="00000000">
        <w:rPr>
          <w:rtl w:val="0"/>
        </w:rPr>
        <w:t xml:space="preserve">Pack your blurb full of the story tropes you’ve used. Don’t be afraid to literally write out a list of the tropes for your readers. You want them to immediately be able to identify what they love. Don’t be afraid to tweak it to make it as exciting and high-stakes as possible.</w:t>
      </w:r>
    </w:p>
    <w:p w:rsidR="00000000" w:rsidDel="00000000" w:rsidP="00000000" w:rsidRDefault="00000000" w:rsidRPr="00000000" w14:paraId="00000013">
      <w:pPr>
        <w:numPr>
          <w:ilvl w:val="0"/>
          <w:numId w:val="1"/>
        </w:numPr>
        <w:spacing w:after="0" w:afterAutospacing="0" w:before="0" w:beforeAutospacing="0" w:lineRule="auto"/>
        <w:ind w:left="720" w:hanging="360"/>
      </w:pPr>
      <w:r w:rsidDel="00000000" w:rsidR="00000000" w:rsidRPr="00000000">
        <w:rPr>
          <w:rtl w:val="0"/>
        </w:rPr>
        <w:t xml:space="preserve">If your blurb is cross-genre, try writing two blurbs - each one focusing on a genre and those readers. Choose one or the other (you can test them with a FB ad) and focus marketing around that genre.</w:t>
      </w:r>
    </w:p>
    <w:p w:rsidR="00000000" w:rsidDel="00000000" w:rsidP="00000000" w:rsidRDefault="00000000" w:rsidRPr="00000000" w14:paraId="00000014">
      <w:pPr>
        <w:numPr>
          <w:ilvl w:val="0"/>
          <w:numId w:val="1"/>
        </w:numPr>
        <w:spacing w:after="240" w:before="0" w:beforeAutospacing="0" w:lineRule="auto"/>
        <w:ind w:left="720" w:hanging="360"/>
      </w:pPr>
      <w:r w:rsidDel="00000000" w:rsidR="00000000" w:rsidRPr="00000000">
        <w:rPr>
          <w:rtl w:val="0"/>
        </w:rPr>
        <w:t xml:space="preserve">Workshop your blurb with other writers and test it on family and friends. </w:t>
      </w:r>
    </w:p>
    <w:p w:rsidR="00000000" w:rsidDel="00000000" w:rsidP="00000000" w:rsidRDefault="00000000" w:rsidRPr="00000000" w14:paraId="00000015">
      <w:pPr>
        <w:spacing w:after="240" w:before="240" w:lineRule="auto"/>
        <w:rPr/>
      </w:pPr>
      <w:r w:rsidDel="00000000" w:rsidR="00000000" w:rsidRPr="00000000">
        <w:rPr>
          <w:rtl w:val="0"/>
        </w:rPr>
        <w:t xml:space="preserve">If your readers aren’t digital, then these things still matter. It’s important to understand how YOUR readers choose books. For example, if you’re writing poetry, that’s different from commercial fiction. For poetry, it’s very important to get reviews, to think about visual social media like Instagram, and also to look for holidays around where your poetry is given as gifts. But no matter how you approach your publishing strategy, you’re going to require a quality cover and enticing title and blurb, and an understanding of who your readers are and how they choose and buy books.</w:t>
      </w:r>
    </w:p>
    <w:p w:rsidR="00000000" w:rsidDel="00000000" w:rsidP="00000000" w:rsidRDefault="00000000" w:rsidRPr="00000000" w14:paraId="00000016">
      <w:pPr>
        <w:spacing w:after="240" w:before="240" w:lineRule="auto"/>
        <w:rPr/>
      </w:pPr>
      <w:r w:rsidDel="00000000" w:rsidR="00000000" w:rsidRPr="00000000">
        <w:rPr>
          <w:rtl w:val="0"/>
        </w:rPr>
        <w:t xml:space="preserve">Packaging your books also includes finding and booking editors and proofreaders, and putting your books into different formats – such as audio and translations. You might have a yearly budget for packaging, and as this budget grows you’re able to start investing in better cover art, in audio, and in translations. Each of these is a steep learning curve, so don’t jump until you’re ready and you’ve mastered the basics of marketing, which is exactly what we’re going to talk about in the next video.</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